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7B4" w:rsidRPr="00BD52CE" w:rsidRDefault="0081224A" w:rsidP="00AF4D01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</w:t>
      </w:r>
      <w:r w:rsidR="00BE47B4" w:rsidRPr="00BD52CE">
        <w:rPr>
          <w:rFonts w:ascii="Times New Roman" w:eastAsia="Calibri" w:hAnsi="Times New Roman"/>
          <w:sz w:val="28"/>
          <w:szCs w:val="28"/>
        </w:rPr>
        <w:t>лан</w:t>
      </w:r>
      <w:r w:rsidR="00BD52CE" w:rsidRPr="00BD52CE">
        <w:rPr>
          <w:rFonts w:ascii="Times New Roman" w:eastAsia="Calibri" w:hAnsi="Times New Roman"/>
          <w:sz w:val="28"/>
          <w:szCs w:val="28"/>
        </w:rPr>
        <w:t>а</w:t>
      </w:r>
      <w:r w:rsidR="00BE47B4" w:rsidRPr="00BD52CE">
        <w:rPr>
          <w:rFonts w:ascii="Times New Roman" w:eastAsia="Calibri" w:hAnsi="Times New Roman"/>
          <w:sz w:val="28"/>
          <w:szCs w:val="28"/>
        </w:rPr>
        <w:t xml:space="preserve"> мероприятий</w:t>
      </w:r>
      <w:r w:rsidR="00BD52CE" w:rsidRPr="00BD52CE">
        <w:rPr>
          <w:rFonts w:ascii="Times New Roman" w:eastAsia="Calibri" w:hAnsi="Times New Roman"/>
          <w:sz w:val="28"/>
          <w:szCs w:val="28"/>
        </w:rPr>
        <w:t xml:space="preserve"> </w:t>
      </w:r>
      <w:r w:rsidR="00BE47B4" w:rsidRPr="00BD52CE">
        <w:rPr>
          <w:rFonts w:ascii="Times New Roman" w:eastAsia="Calibri" w:hAnsi="Times New Roman"/>
          <w:sz w:val="28"/>
          <w:szCs w:val="28"/>
        </w:rPr>
        <w:t xml:space="preserve">по снижению уровня теневой занятости и </w:t>
      </w:r>
      <w:r w:rsidR="00AF4D01">
        <w:rPr>
          <w:rFonts w:ascii="Times New Roman" w:eastAsia="Calibri" w:hAnsi="Times New Roman"/>
          <w:sz w:val="28"/>
          <w:szCs w:val="28"/>
        </w:rPr>
        <w:t xml:space="preserve">легализации трудовых </w:t>
      </w:r>
      <w:proofErr w:type="gramStart"/>
      <w:r w:rsidR="00AF4D01">
        <w:rPr>
          <w:rFonts w:ascii="Times New Roman" w:eastAsia="Calibri" w:hAnsi="Times New Roman"/>
          <w:sz w:val="28"/>
          <w:szCs w:val="28"/>
        </w:rPr>
        <w:t>отношений</w:t>
      </w:r>
      <w:proofErr w:type="gramEnd"/>
      <w:r w:rsidR="00AF4D01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ЗАТО п. Солнечный</w:t>
      </w:r>
      <w:r w:rsidR="00BE47B4" w:rsidRPr="00BD52CE">
        <w:rPr>
          <w:rFonts w:ascii="Times New Roman" w:eastAsia="Calibri" w:hAnsi="Times New Roman"/>
          <w:sz w:val="28"/>
          <w:szCs w:val="28"/>
        </w:rPr>
        <w:t xml:space="preserve"> Красноярско</w:t>
      </w:r>
      <w:r>
        <w:rPr>
          <w:rFonts w:ascii="Times New Roman" w:eastAsia="Calibri" w:hAnsi="Times New Roman"/>
          <w:sz w:val="28"/>
          <w:szCs w:val="28"/>
        </w:rPr>
        <w:t>го</w:t>
      </w:r>
      <w:r w:rsidR="00BE47B4" w:rsidRPr="00BD52CE">
        <w:rPr>
          <w:rFonts w:ascii="Times New Roman" w:eastAsia="Calibri" w:hAnsi="Times New Roman"/>
          <w:sz w:val="28"/>
          <w:szCs w:val="28"/>
        </w:rPr>
        <w:t xml:space="preserve"> кра</w:t>
      </w:r>
      <w:r>
        <w:rPr>
          <w:rFonts w:ascii="Times New Roman" w:eastAsia="Calibri" w:hAnsi="Times New Roman"/>
          <w:sz w:val="28"/>
          <w:szCs w:val="28"/>
        </w:rPr>
        <w:t>я</w:t>
      </w:r>
      <w:r w:rsidR="00BE47B4" w:rsidRPr="00BD52CE">
        <w:rPr>
          <w:rFonts w:ascii="Times New Roman" w:eastAsia="Calibri" w:hAnsi="Times New Roman"/>
          <w:sz w:val="28"/>
          <w:szCs w:val="28"/>
        </w:rPr>
        <w:t xml:space="preserve"> на </w:t>
      </w:r>
      <w:r>
        <w:rPr>
          <w:rFonts w:ascii="Times New Roman" w:eastAsia="Calibri" w:hAnsi="Times New Roman"/>
          <w:sz w:val="28"/>
          <w:szCs w:val="28"/>
        </w:rPr>
        <w:t>2023</w:t>
      </w:r>
      <w:r w:rsidR="00AF4D01">
        <w:rPr>
          <w:rFonts w:ascii="Times New Roman" w:eastAsia="Calibri" w:hAnsi="Times New Roman"/>
          <w:sz w:val="28"/>
          <w:szCs w:val="28"/>
        </w:rPr>
        <w:t>.</w:t>
      </w:r>
    </w:p>
    <w:p w:rsidR="00BE47B4" w:rsidRPr="00BD52CE" w:rsidRDefault="00BE47B4" w:rsidP="00BE47B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Style w:val="1"/>
        <w:tblW w:w="14776" w:type="dxa"/>
        <w:tblInd w:w="-147" w:type="dxa"/>
        <w:tblLayout w:type="fixed"/>
        <w:tblCellMar>
          <w:left w:w="28" w:type="dxa"/>
          <w:right w:w="57" w:type="dxa"/>
        </w:tblCellMar>
        <w:tblLook w:val="0480" w:firstRow="0" w:lastRow="0" w:firstColumn="1" w:lastColumn="0" w:noHBand="0" w:noVBand="1"/>
      </w:tblPr>
      <w:tblGrid>
        <w:gridCol w:w="420"/>
        <w:gridCol w:w="30"/>
        <w:gridCol w:w="8190"/>
        <w:gridCol w:w="2127"/>
        <w:gridCol w:w="4009"/>
      </w:tblGrid>
      <w:tr w:rsidR="0007614A" w:rsidRPr="00BD52CE" w:rsidTr="00FB5082">
        <w:trPr>
          <w:gridBefore w:val="2"/>
          <w:wBefore w:w="450" w:type="dxa"/>
          <w:tblHeader/>
        </w:trPr>
        <w:tc>
          <w:tcPr>
            <w:tcW w:w="8190" w:type="dxa"/>
          </w:tcPr>
          <w:p w:rsidR="0007614A" w:rsidRPr="00BD52CE" w:rsidRDefault="0007614A" w:rsidP="005354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D52CE">
              <w:rPr>
                <w:rFonts w:ascii="Times New Roman" w:eastAsia="Calibri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</w:tcPr>
          <w:p w:rsidR="0007614A" w:rsidRPr="00BD52CE" w:rsidRDefault="0007614A" w:rsidP="005354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D52CE">
              <w:rPr>
                <w:rFonts w:ascii="Times New Roman" w:eastAsia="Calibri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4009" w:type="dxa"/>
          </w:tcPr>
          <w:p w:rsidR="0007614A" w:rsidRPr="00BD52CE" w:rsidRDefault="0007614A" w:rsidP="005354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Информация об исполнении</w:t>
            </w:r>
          </w:p>
        </w:tc>
      </w:tr>
      <w:tr w:rsidR="0007614A" w:rsidRPr="00BD52CE" w:rsidTr="00FB5082">
        <w:tc>
          <w:tcPr>
            <w:tcW w:w="450" w:type="dxa"/>
            <w:gridSpan w:val="2"/>
            <w:tcBorders>
              <w:top w:val="nil"/>
              <w:bottom w:val="nil"/>
              <w:right w:val="nil"/>
            </w:tcBorders>
          </w:tcPr>
          <w:p w:rsidR="0007614A" w:rsidRPr="00BD52CE" w:rsidRDefault="0007614A" w:rsidP="000761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326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07614A" w:rsidRPr="0007614A" w:rsidRDefault="0007614A" w:rsidP="0013627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7614A">
              <w:rPr>
                <w:rFonts w:ascii="Times New Roman" w:hAnsi="Times New Roman"/>
                <w:b/>
                <w:sz w:val="24"/>
                <w:szCs w:val="24"/>
              </w:rPr>
              <w:t>Мероприятия организационного характера</w:t>
            </w:r>
          </w:p>
        </w:tc>
      </w:tr>
      <w:tr w:rsidR="0007614A" w:rsidRPr="00BD52CE" w:rsidTr="00FB5082">
        <w:trPr>
          <w:gridBefore w:val="2"/>
          <w:wBefore w:w="450" w:type="dxa"/>
        </w:trPr>
        <w:tc>
          <w:tcPr>
            <w:tcW w:w="8190" w:type="dxa"/>
          </w:tcPr>
          <w:p w:rsidR="0007614A" w:rsidRPr="00BD52CE" w:rsidRDefault="0007614A" w:rsidP="005354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2CE">
              <w:rPr>
                <w:rFonts w:ascii="Times New Roman" w:hAnsi="Times New Roman"/>
                <w:sz w:val="24"/>
                <w:szCs w:val="24"/>
              </w:rPr>
              <w:t>Разработка и утверждение планов мероприятий по снижению уровня теневой занятости и легализации трудовых отношений городских округов, муниципальных районов и муниципальных округов Красноярского края</w:t>
            </w:r>
          </w:p>
        </w:tc>
        <w:tc>
          <w:tcPr>
            <w:tcW w:w="2127" w:type="dxa"/>
          </w:tcPr>
          <w:p w:rsidR="0007614A" w:rsidRPr="00BD52CE" w:rsidRDefault="0007614A" w:rsidP="008122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D52CE">
              <w:rPr>
                <w:rFonts w:ascii="Times New Roman" w:eastAsia="Calibri" w:hAnsi="Times New Roman"/>
                <w:sz w:val="24"/>
                <w:szCs w:val="24"/>
              </w:rPr>
              <w:t>1 квартал 202</w:t>
            </w:r>
            <w:r w:rsidR="0081224A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BD52CE">
              <w:rPr>
                <w:rFonts w:ascii="Times New Roman" w:eastAsia="Calibri" w:hAnsi="Times New Roman"/>
                <w:sz w:val="24"/>
                <w:szCs w:val="24"/>
              </w:rPr>
              <w:t xml:space="preserve"> г., далее ежегодно </w:t>
            </w:r>
            <w:r w:rsidRPr="00BD52CE">
              <w:rPr>
                <w:rFonts w:ascii="Times New Roman" w:eastAsia="Calibri" w:hAnsi="Times New Roman"/>
                <w:sz w:val="24"/>
                <w:szCs w:val="24"/>
              </w:rPr>
              <w:br/>
              <w:t xml:space="preserve">до 30 декабря года, предшествующего </w:t>
            </w:r>
            <w:proofErr w:type="gramStart"/>
            <w:r w:rsidRPr="00BD52CE">
              <w:rPr>
                <w:rFonts w:ascii="Times New Roman" w:eastAsia="Calibri" w:hAnsi="Times New Roman"/>
                <w:sz w:val="24"/>
                <w:szCs w:val="24"/>
              </w:rPr>
              <w:t>планируемому</w:t>
            </w:r>
            <w:proofErr w:type="gramEnd"/>
          </w:p>
        </w:tc>
        <w:tc>
          <w:tcPr>
            <w:tcW w:w="4009" w:type="dxa"/>
            <w:tcBorders>
              <w:right w:val="single" w:sz="4" w:space="0" w:color="auto"/>
            </w:tcBorders>
          </w:tcPr>
          <w:p w:rsidR="0007614A" w:rsidRPr="00BD52CE" w:rsidRDefault="0007614A" w:rsidP="00037E9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7614A" w:rsidRPr="00BD52CE" w:rsidTr="00FB5082">
        <w:trPr>
          <w:gridBefore w:val="2"/>
          <w:wBefore w:w="450" w:type="dxa"/>
        </w:trPr>
        <w:tc>
          <w:tcPr>
            <w:tcW w:w="8190" w:type="dxa"/>
          </w:tcPr>
          <w:p w:rsidR="0007614A" w:rsidRPr="00BD52CE" w:rsidRDefault="0007614A" w:rsidP="005354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52CE">
              <w:rPr>
                <w:rFonts w:ascii="Times New Roman" w:hAnsi="Times New Roman"/>
                <w:sz w:val="24"/>
                <w:szCs w:val="24"/>
              </w:rPr>
              <w:t xml:space="preserve">Актуализация состава межведомственных комиссий, рабочих групп </w:t>
            </w:r>
            <w:r w:rsidRPr="00BD52CE">
              <w:rPr>
                <w:rFonts w:ascii="Times New Roman" w:eastAsia="Calibri" w:hAnsi="Times New Roman"/>
                <w:sz w:val="24"/>
                <w:szCs w:val="24"/>
              </w:rPr>
              <w:t>или иных совещательных органов</w:t>
            </w:r>
            <w:r w:rsidRPr="00BD52CE">
              <w:rPr>
                <w:rFonts w:ascii="Times New Roman" w:hAnsi="Times New Roman"/>
                <w:sz w:val="24"/>
                <w:szCs w:val="24"/>
              </w:rPr>
              <w:t xml:space="preserve"> по вопросам снижения уровня теневой занятости, легализации трудовых отношений и</w:t>
            </w:r>
            <w:r w:rsidRPr="00BD52CE">
              <w:rPr>
                <w:rFonts w:ascii="Times New Roman" w:hAnsi="Times New Roman"/>
              </w:rPr>
              <w:t xml:space="preserve"> </w:t>
            </w:r>
            <w:r w:rsidRPr="00BD52CE">
              <w:rPr>
                <w:rFonts w:ascii="Times New Roman" w:hAnsi="Times New Roman"/>
                <w:sz w:val="24"/>
                <w:szCs w:val="24"/>
              </w:rPr>
              <w:t xml:space="preserve">теневой заработной платы, легализации налоговой базы и базы по страховым взносам, по обеспечению прав граждан </w:t>
            </w:r>
            <w:r w:rsidRPr="00BD52CE">
              <w:rPr>
                <w:rFonts w:ascii="Times New Roman" w:hAnsi="Times New Roman"/>
                <w:sz w:val="24"/>
                <w:szCs w:val="24"/>
              </w:rPr>
              <w:br/>
              <w:t>на вознаграждение за труд, а также</w:t>
            </w:r>
            <w:r w:rsidRPr="00BD52CE">
              <w:rPr>
                <w:rFonts w:ascii="Times New Roman" w:eastAsia="Calibri" w:hAnsi="Times New Roman"/>
                <w:sz w:val="24"/>
                <w:szCs w:val="24"/>
              </w:rPr>
              <w:t xml:space="preserve"> рассмотрения вопросов погашения задолженности по заработной плате перед работниками (далее – территориальные МВК)</w:t>
            </w:r>
            <w:proofErr w:type="gramEnd"/>
          </w:p>
        </w:tc>
        <w:tc>
          <w:tcPr>
            <w:tcW w:w="2127" w:type="dxa"/>
          </w:tcPr>
          <w:p w:rsidR="0007614A" w:rsidRPr="00BD52CE" w:rsidRDefault="0007614A" w:rsidP="008122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D52CE">
              <w:rPr>
                <w:rFonts w:ascii="Times New Roman" w:eastAsia="Calibri" w:hAnsi="Times New Roman"/>
                <w:sz w:val="24"/>
                <w:szCs w:val="24"/>
              </w:rPr>
              <w:t>31 августа 202</w:t>
            </w:r>
            <w:r w:rsidR="0081224A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BD52CE">
              <w:rPr>
                <w:rFonts w:ascii="Times New Roman" w:eastAsia="Calibri" w:hAnsi="Times New Roman"/>
                <w:sz w:val="24"/>
                <w:szCs w:val="24"/>
              </w:rPr>
              <w:t xml:space="preserve"> г., далее ежегодно</w:t>
            </w:r>
          </w:p>
        </w:tc>
        <w:tc>
          <w:tcPr>
            <w:tcW w:w="4009" w:type="dxa"/>
          </w:tcPr>
          <w:p w:rsidR="0007614A" w:rsidRPr="00136274" w:rsidRDefault="0007614A" w:rsidP="0081224A">
            <w:pPr>
              <w:spacing w:line="240" w:lineRule="auto"/>
              <w:jc w:val="both"/>
              <w:rPr>
                <w:rFonts w:eastAsia="Calibri"/>
              </w:rPr>
            </w:pPr>
          </w:p>
        </w:tc>
      </w:tr>
      <w:tr w:rsidR="0007614A" w:rsidRPr="00BD52CE" w:rsidTr="00FB5082">
        <w:trPr>
          <w:gridBefore w:val="2"/>
          <w:wBefore w:w="450" w:type="dxa"/>
        </w:trPr>
        <w:tc>
          <w:tcPr>
            <w:tcW w:w="8190" w:type="dxa"/>
          </w:tcPr>
          <w:p w:rsidR="0007614A" w:rsidRPr="00BD52CE" w:rsidRDefault="0007614A" w:rsidP="005354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52CE">
              <w:rPr>
                <w:rFonts w:ascii="Times New Roman" w:hAnsi="Times New Roman"/>
                <w:sz w:val="24"/>
                <w:szCs w:val="24"/>
              </w:rPr>
              <w:t xml:space="preserve">Актуализация Примерного порядка информационного межведомственного взаимодействия при организации работы по выявлению и снижению неформальной занятости в Красноярском крае (утвержден 23.09.2020 заместителем председателя Правительства Красноярского края) </w:t>
            </w:r>
            <w:r w:rsidRPr="00BD52CE">
              <w:rPr>
                <w:rFonts w:ascii="Times New Roman" w:hAnsi="Times New Roman"/>
                <w:sz w:val="24"/>
                <w:szCs w:val="24"/>
              </w:rPr>
              <w:br/>
              <w:t xml:space="preserve">в соответствии с методическими рекомендациями по вопросам организации работы по снижению уровня теневой занятости и легализации трудовых отношений в субъектах Российской Федерации, разработанных </w:t>
            </w:r>
            <w:proofErr w:type="spellStart"/>
            <w:r w:rsidRPr="00BD52CE">
              <w:rPr>
                <w:rFonts w:ascii="Times New Roman" w:hAnsi="Times New Roman"/>
                <w:sz w:val="24"/>
                <w:szCs w:val="24"/>
              </w:rPr>
              <w:t>Рострудом</w:t>
            </w:r>
            <w:proofErr w:type="spellEnd"/>
            <w:r w:rsidRPr="00BD52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CE">
              <w:rPr>
                <w:rFonts w:ascii="Times New Roman" w:hAnsi="Times New Roman"/>
                <w:sz w:val="24"/>
                <w:szCs w:val="24"/>
              </w:rPr>
              <w:br/>
              <w:t>в соответствии с пунктом 3 плана мероприятий по снижению уровня теневой</w:t>
            </w:r>
            <w:proofErr w:type="gramEnd"/>
            <w:r w:rsidRPr="00BD52CE">
              <w:rPr>
                <w:rFonts w:ascii="Times New Roman" w:hAnsi="Times New Roman"/>
                <w:sz w:val="24"/>
                <w:szCs w:val="24"/>
              </w:rPr>
              <w:t xml:space="preserve"> занятости и легализации трудовых отношений на 2022 – 2024 годы (утвержден на заседании Межведомственной группы по вопросу восстановления рынка труда – пункт 2 раздела I протокола от 03.12.2021 </w:t>
            </w:r>
            <w:r w:rsidRPr="00BD52CE">
              <w:rPr>
                <w:rFonts w:ascii="Times New Roman" w:hAnsi="Times New Roman"/>
                <w:sz w:val="24"/>
                <w:szCs w:val="24"/>
              </w:rPr>
              <w:br/>
              <w:t>№ 16)</w:t>
            </w:r>
          </w:p>
        </w:tc>
        <w:tc>
          <w:tcPr>
            <w:tcW w:w="2127" w:type="dxa"/>
          </w:tcPr>
          <w:p w:rsidR="0007614A" w:rsidRPr="00BD52CE" w:rsidRDefault="0007614A" w:rsidP="008122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D52CE">
              <w:rPr>
                <w:rFonts w:ascii="Times New Roman" w:eastAsia="Calibri" w:hAnsi="Times New Roman"/>
                <w:sz w:val="24"/>
                <w:szCs w:val="24"/>
              </w:rPr>
              <w:t>1 квартал 202</w:t>
            </w:r>
            <w:r w:rsidR="0081224A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BD52CE">
              <w:rPr>
                <w:rFonts w:ascii="Times New Roman" w:eastAsia="Calibri" w:hAnsi="Times New Roman"/>
                <w:sz w:val="24"/>
                <w:szCs w:val="24"/>
              </w:rPr>
              <w:t xml:space="preserve"> г., далее – </w:t>
            </w:r>
            <w:r w:rsidRPr="00BD52CE">
              <w:rPr>
                <w:rFonts w:ascii="Times New Roman" w:eastAsia="Calibri" w:hAnsi="Times New Roman"/>
                <w:sz w:val="24"/>
                <w:szCs w:val="24"/>
              </w:rPr>
              <w:br/>
              <w:t>при необходимости в случае изменения законодательства</w:t>
            </w:r>
          </w:p>
        </w:tc>
        <w:tc>
          <w:tcPr>
            <w:tcW w:w="4009" w:type="dxa"/>
          </w:tcPr>
          <w:p w:rsidR="0007614A" w:rsidRPr="00BD52CE" w:rsidRDefault="0007614A" w:rsidP="00A33F2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7614A" w:rsidRPr="00BD52CE" w:rsidTr="00FB5082">
        <w:tc>
          <w:tcPr>
            <w:tcW w:w="450" w:type="dxa"/>
            <w:gridSpan w:val="2"/>
            <w:tcBorders>
              <w:top w:val="nil"/>
              <w:left w:val="nil"/>
              <w:bottom w:val="nil"/>
            </w:tcBorders>
          </w:tcPr>
          <w:p w:rsidR="0007614A" w:rsidRPr="00BD52CE" w:rsidRDefault="0007614A" w:rsidP="000761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326" w:type="dxa"/>
            <w:gridSpan w:val="3"/>
            <w:tcBorders>
              <w:top w:val="nil"/>
              <w:left w:val="nil"/>
              <w:bottom w:val="nil"/>
            </w:tcBorders>
          </w:tcPr>
          <w:p w:rsidR="0007614A" w:rsidRPr="0007614A" w:rsidRDefault="0007614A" w:rsidP="005354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7614A">
              <w:rPr>
                <w:rFonts w:ascii="Times New Roman" w:hAnsi="Times New Roman"/>
                <w:b/>
                <w:sz w:val="24"/>
                <w:szCs w:val="24"/>
              </w:rPr>
              <w:t>Мероприятия информационно-разъяснительного характера</w:t>
            </w:r>
          </w:p>
        </w:tc>
      </w:tr>
      <w:tr w:rsidR="00DD29DC" w:rsidRPr="00BD52CE" w:rsidTr="00FB5082">
        <w:trPr>
          <w:trHeight w:val="1260"/>
        </w:trPr>
        <w:tc>
          <w:tcPr>
            <w:tcW w:w="450" w:type="dxa"/>
            <w:gridSpan w:val="2"/>
            <w:vMerge w:val="restart"/>
            <w:tcBorders>
              <w:top w:val="nil"/>
              <w:left w:val="nil"/>
            </w:tcBorders>
          </w:tcPr>
          <w:p w:rsidR="00DD29DC" w:rsidRPr="00BD52CE" w:rsidRDefault="00DD29DC" w:rsidP="005354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190" w:type="dxa"/>
          </w:tcPr>
          <w:p w:rsidR="00DD29DC" w:rsidRPr="00BD52CE" w:rsidRDefault="00DD29DC" w:rsidP="005354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BD52CE">
              <w:rPr>
                <w:rFonts w:ascii="Times New Roman" w:hAnsi="Times New Roman"/>
                <w:sz w:val="24"/>
                <w:szCs w:val="20"/>
              </w:rPr>
              <w:t>Функционирование «горячих телефонных линий» для приема обращений граждан по вопросам теневой занятости и легализации трудовых отношений</w:t>
            </w:r>
          </w:p>
        </w:tc>
        <w:tc>
          <w:tcPr>
            <w:tcW w:w="2127" w:type="dxa"/>
          </w:tcPr>
          <w:p w:rsidR="00DD29DC" w:rsidRPr="00BD52CE" w:rsidRDefault="00DD29DC" w:rsidP="005354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</w:rPr>
            </w:pPr>
            <w:r w:rsidRPr="00BD52CE">
              <w:rPr>
                <w:rFonts w:ascii="Times New Roman" w:eastAsia="Calibri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009" w:type="dxa"/>
          </w:tcPr>
          <w:p w:rsidR="00DD29DC" w:rsidRPr="00BD52CE" w:rsidRDefault="00DD29DC" w:rsidP="00350D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</w:rPr>
            </w:pPr>
          </w:p>
        </w:tc>
      </w:tr>
      <w:tr w:rsidR="008D4EE7" w:rsidRPr="00BD52CE" w:rsidTr="00FB5082">
        <w:trPr>
          <w:trHeight w:val="2484"/>
        </w:trPr>
        <w:tc>
          <w:tcPr>
            <w:tcW w:w="450" w:type="dxa"/>
            <w:gridSpan w:val="2"/>
            <w:vMerge/>
            <w:tcBorders>
              <w:top w:val="nil"/>
              <w:left w:val="nil"/>
            </w:tcBorders>
          </w:tcPr>
          <w:p w:rsidR="008D4EE7" w:rsidRPr="00BD52CE" w:rsidRDefault="008D4EE7" w:rsidP="005354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190" w:type="dxa"/>
          </w:tcPr>
          <w:p w:rsidR="008D4EE7" w:rsidRPr="00BD52CE" w:rsidRDefault="008D4EE7" w:rsidP="005354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52CE">
              <w:rPr>
                <w:rFonts w:ascii="Times New Roman" w:hAnsi="Times New Roman"/>
                <w:sz w:val="24"/>
                <w:szCs w:val="24"/>
              </w:rPr>
              <w:t>Размещение на официальных сайтах, в социальных сетях, средствах массовой информации (далее – СМИ), общественных местах (рынки, супермаркеты, автобусные остановки и т.д.) материалов разъяснительного характера:</w:t>
            </w:r>
            <w:proofErr w:type="gramEnd"/>
          </w:p>
          <w:p w:rsidR="008D4EE7" w:rsidRPr="00BD52CE" w:rsidRDefault="008D4EE7" w:rsidP="005354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2CE">
              <w:rPr>
                <w:rFonts w:ascii="Times New Roman" w:hAnsi="Times New Roman"/>
                <w:sz w:val="24"/>
                <w:szCs w:val="24"/>
              </w:rPr>
              <w:t>о последствиях неформальных трудовых отношений, в том числе выплаты «серой зарплаты» при назначении пенсии;</w:t>
            </w:r>
          </w:p>
          <w:p w:rsidR="008D4EE7" w:rsidRPr="00BD52CE" w:rsidRDefault="008D4EE7" w:rsidP="005354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2CE">
              <w:rPr>
                <w:rFonts w:ascii="Times New Roman" w:hAnsi="Times New Roman"/>
                <w:sz w:val="24"/>
                <w:szCs w:val="24"/>
              </w:rPr>
              <w:t>по призыву работодателей к соблюдению трудового законодательства;</w:t>
            </w:r>
          </w:p>
          <w:p w:rsidR="008D4EE7" w:rsidRPr="00BD52CE" w:rsidRDefault="008D4EE7" w:rsidP="005354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2CE">
              <w:rPr>
                <w:rFonts w:ascii="Times New Roman" w:hAnsi="Times New Roman"/>
                <w:sz w:val="24"/>
                <w:szCs w:val="24"/>
              </w:rPr>
              <w:t>по формированию негативного отношения к теневой занятости;</w:t>
            </w:r>
          </w:p>
          <w:p w:rsidR="008D4EE7" w:rsidRPr="00BD52CE" w:rsidRDefault="008D4EE7" w:rsidP="005354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BD52CE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BD52CE">
              <w:rPr>
                <w:rFonts w:ascii="Times New Roman" w:hAnsi="Times New Roman"/>
                <w:sz w:val="24"/>
                <w:szCs w:val="20"/>
              </w:rPr>
              <w:t>действующих номерах «горячих телефонных линий» для приема обращений граждан по вопросам теневой занятости и легализации трудовых отношений</w:t>
            </w:r>
          </w:p>
        </w:tc>
        <w:tc>
          <w:tcPr>
            <w:tcW w:w="2127" w:type="dxa"/>
          </w:tcPr>
          <w:p w:rsidR="008D4EE7" w:rsidRPr="00BD52CE" w:rsidRDefault="008D4EE7" w:rsidP="005354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D52CE">
              <w:rPr>
                <w:rFonts w:ascii="Times New Roman" w:eastAsia="Calibri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009" w:type="dxa"/>
          </w:tcPr>
          <w:p w:rsidR="008D4EE7" w:rsidRDefault="008D4EE7" w:rsidP="008122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</w:rPr>
            </w:pPr>
          </w:p>
        </w:tc>
      </w:tr>
      <w:tr w:rsidR="0007614A" w:rsidRPr="00BD52CE" w:rsidTr="00FB5082">
        <w:tc>
          <w:tcPr>
            <w:tcW w:w="420" w:type="dxa"/>
            <w:tcBorders>
              <w:top w:val="nil"/>
              <w:left w:val="nil"/>
              <w:bottom w:val="nil"/>
            </w:tcBorders>
          </w:tcPr>
          <w:p w:rsidR="0007614A" w:rsidRDefault="0007614A" w:rsidP="00136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14A" w:rsidRDefault="0007614A" w:rsidP="00136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14A" w:rsidRPr="00BD52CE" w:rsidRDefault="0007614A" w:rsidP="000761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356" w:type="dxa"/>
            <w:gridSpan w:val="4"/>
            <w:tcBorders>
              <w:top w:val="nil"/>
              <w:left w:val="nil"/>
              <w:bottom w:val="nil"/>
            </w:tcBorders>
          </w:tcPr>
          <w:p w:rsidR="0007614A" w:rsidRPr="0007614A" w:rsidRDefault="0007614A" w:rsidP="00076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614A">
              <w:rPr>
                <w:rFonts w:ascii="Times New Roman" w:hAnsi="Times New Roman"/>
                <w:b/>
                <w:sz w:val="24"/>
                <w:szCs w:val="24"/>
              </w:rPr>
              <w:t>Мероприятия по выявлению</w:t>
            </w:r>
            <w:r w:rsidRPr="0007614A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 xml:space="preserve"> </w:t>
            </w:r>
            <w:r w:rsidRPr="0007614A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организаций, имеющих задолженность по заработной плате, по уплате налога </w:t>
            </w:r>
            <w:proofErr w:type="gramStart"/>
            <w:r w:rsidRPr="0007614A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gramEnd"/>
          </w:p>
          <w:p w:rsidR="0007614A" w:rsidRPr="00BD52CE" w:rsidRDefault="0007614A" w:rsidP="000761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7614A">
              <w:rPr>
                <w:rFonts w:ascii="Times New Roman" w:hAnsi="Times New Roman"/>
                <w:b/>
                <w:sz w:val="24"/>
                <w:szCs w:val="24"/>
              </w:rPr>
              <w:t>доходы физических лиц и страховых взносов в государственные внебюджетные фонды</w:t>
            </w:r>
          </w:p>
        </w:tc>
      </w:tr>
      <w:tr w:rsidR="0007614A" w:rsidRPr="00BD52CE" w:rsidTr="00FB5082">
        <w:trPr>
          <w:gridBefore w:val="2"/>
          <w:wBefore w:w="450" w:type="dxa"/>
        </w:trPr>
        <w:tc>
          <w:tcPr>
            <w:tcW w:w="8190" w:type="dxa"/>
          </w:tcPr>
          <w:p w:rsidR="0007614A" w:rsidRPr="00BD52CE" w:rsidRDefault="0007614A" w:rsidP="005354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2CE">
              <w:rPr>
                <w:rFonts w:ascii="Times New Roman" w:hAnsi="Times New Roman"/>
                <w:sz w:val="24"/>
                <w:szCs w:val="24"/>
              </w:rPr>
              <w:t>Мониторинг размещенной в СМИ информации, а также поступивших обращений граждан на предмет наличия задолженности по заработной плате, направление его результатов для проверки в уполномоченные органы</w:t>
            </w:r>
          </w:p>
        </w:tc>
        <w:tc>
          <w:tcPr>
            <w:tcW w:w="2127" w:type="dxa"/>
          </w:tcPr>
          <w:p w:rsidR="0007614A" w:rsidRPr="00BD52CE" w:rsidRDefault="0007614A" w:rsidP="005354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D52CE">
              <w:rPr>
                <w:rFonts w:ascii="Times New Roman" w:eastAsia="Calibri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009" w:type="dxa"/>
          </w:tcPr>
          <w:p w:rsidR="0007614A" w:rsidRPr="00BD52CE" w:rsidRDefault="0007614A" w:rsidP="00795AB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7614A" w:rsidRPr="00BD52CE" w:rsidTr="00FB5082">
        <w:tc>
          <w:tcPr>
            <w:tcW w:w="450" w:type="dxa"/>
            <w:gridSpan w:val="2"/>
            <w:tcBorders>
              <w:top w:val="nil"/>
              <w:left w:val="nil"/>
              <w:bottom w:val="nil"/>
            </w:tcBorders>
          </w:tcPr>
          <w:p w:rsidR="0007614A" w:rsidRPr="00BD52CE" w:rsidRDefault="0007614A" w:rsidP="000761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326" w:type="dxa"/>
            <w:gridSpan w:val="3"/>
            <w:tcBorders>
              <w:top w:val="nil"/>
              <w:left w:val="nil"/>
              <w:bottom w:val="nil"/>
            </w:tcBorders>
          </w:tcPr>
          <w:p w:rsidR="0007614A" w:rsidRPr="0007614A" w:rsidRDefault="0007614A" w:rsidP="005354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7614A">
              <w:rPr>
                <w:rFonts w:ascii="Times New Roman" w:hAnsi="Times New Roman"/>
                <w:b/>
                <w:sz w:val="24"/>
                <w:szCs w:val="24"/>
              </w:rPr>
              <w:t>Мероприятия по снижению уровня теневой занятости и легализации трудовых отношений</w:t>
            </w:r>
          </w:p>
        </w:tc>
      </w:tr>
      <w:tr w:rsidR="0007614A" w:rsidRPr="00BD52CE" w:rsidTr="00FB5082">
        <w:trPr>
          <w:gridBefore w:val="2"/>
          <w:wBefore w:w="450" w:type="dxa"/>
        </w:trPr>
        <w:tc>
          <w:tcPr>
            <w:tcW w:w="8190" w:type="dxa"/>
          </w:tcPr>
          <w:p w:rsidR="0007614A" w:rsidRPr="00BD52CE" w:rsidRDefault="0007614A" w:rsidP="005354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2CE">
              <w:rPr>
                <w:rFonts w:ascii="Times New Roman" w:hAnsi="Times New Roman"/>
                <w:sz w:val="24"/>
                <w:szCs w:val="24"/>
              </w:rPr>
              <w:t>Обмен информацией об обращениях физических и юридических лиц о фактах неформальной занятости</w:t>
            </w:r>
          </w:p>
        </w:tc>
        <w:tc>
          <w:tcPr>
            <w:tcW w:w="2127" w:type="dxa"/>
          </w:tcPr>
          <w:p w:rsidR="0007614A" w:rsidRPr="00BD52CE" w:rsidRDefault="0007614A" w:rsidP="005354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D52CE">
              <w:rPr>
                <w:rFonts w:ascii="Times New Roman" w:eastAsia="Calibri" w:hAnsi="Times New Roman"/>
                <w:sz w:val="24"/>
                <w:szCs w:val="24"/>
              </w:rPr>
              <w:t xml:space="preserve">в течение года, </w:t>
            </w:r>
            <w:r w:rsidRPr="00BD52CE">
              <w:rPr>
                <w:rFonts w:ascii="Times New Roman" w:eastAsia="Calibri" w:hAnsi="Times New Roman"/>
                <w:sz w:val="24"/>
                <w:szCs w:val="24"/>
              </w:rPr>
              <w:br/>
              <w:t>по мере поступления обращений</w:t>
            </w:r>
          </w:p>
        </w:tc>
        <w:tc>
          <w:tcPr>
            <w:tcW w:w="4009" w:type="dxa"/>
          </w:tcPr>
          <w:p w:rsidR="0007614A" w:rsidRPr="00BD52CE" w:rsidRDefault="0007614A" w:rsidP="005354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7614A" w:rsidRPr="00BD52CE" w:rsidTr="00FB5082">
        <w:trPr>
          <w:gridBefore w:val="2"/>
          <w:wBefore w:w="450" w:type="dxa"/>
        </w:trPr>
        <w:tc>
          <w:tcPr>
            <w:tcW w:w="8190" w:type="dxa"/>
          </w:tcPr>
          <w:p w:rsidR="0007614A" w:rsidRPr="00BD52CE" w:rsidRDefault="0007614A" w:rsidP="005354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2CE">
              <w:rPr>
                <w:rFonts w:ascii="Times New Roman" w:hAnsi="Times New Roman"/>
                <w:sz w:val="24"/>
                <w:szCs w:val="24"/>
              </w:rPr>
              <w:t xml:space="preserve">Мониторинг размещенной в СМИ информации, а также поступивших обращений граждан на предмет выявления теневой занятости, направление </w:t>
            </w:r>
            <w:r w:rsidRPr="00BD52CE">
              <w:rPr>
                <w:rFonts w:ascii="Times New Roman" w:hAnsi="Times New Roman"/>
                <w:sz w:val="24"/>
                <w:szCs w:val="24"/>
              </w:rPr>
              <w:br/>
              <w:t>его результатов для проверки в уполномоченные органы</w:t>
            </w:r>
          </w:p>
        </w:tc>
        <w:tc>
          <w:tcPr>
            <w:tcW w:w="2127" w:type="dxa"/>
          </w:tcPr>
          <w:p w:rsidR="0007614A" w:rsidRPr="00BD52CE" w:rsidRDefault="0007614A" w:rsidP="005354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D52CE">
              <w:rPr>
                <w:rFonts w:ascii="Times New Roman" w:eastAsia="Calibri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009" w:type="dxa"/>
          </w:tcPr>
          <w:p w:rsidR="0032586B" w:rsidRPr="00BD52CE" w:rsidRDefault="0032586B" w:rsidP="008122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7614A" w:rsidRPr="00BD52CE" w:rsidTr="00FB5082">
        <w:trPr>
          <w:gridBefore w:val="2"/>
          <w:wBefore w:w="450" w:type="dxa"/>
        </w:trPr>
        <w:tc>
          <w:tcPr>
            <w:tcW w:w="8190" w:type="dxa"/>
          </w:tcPr>
          <w:p w:rsidR="0007614A" w:rsidRPr="00BD52CE" w:rsidRDefault="0007614A" w:rsidP="005354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2CE">
              <w:rPr>
                <w:rFonts w:ascii="Times New Roman" w:hAnsi="Times New Roman"/>
                <w:sz w:val="24"/>
                <w:szCs w:val="24"/>
              </w:rPr>
              <w:t xml:space="preserve">Подготовка предложений по стимулированию работодателей к снижению теневой занятости по </w:t>
            </w:r>
            <w:proofErr w:type="spellStart"/>
            <w:r w:rsidRPr="00BD52CE">
              <w:rPr>
                <w:rFonts w:ascii="Times New Roman" w:hAnsi="Times New Roman"/>
                <w:sz w:val="24"/>
                <w:szCs w:val="24"/>
              </w:rPr>
              <w:t>высокорисковым</w:t>
            </w:r>
            <w:proofErr w:type="spellEnd"/>
            <w:r w:rsidRPr="00BD52CE">
              <w:rPr>
                <w:rFonts w:ascii="Times New Roman" w:hAnsi="Times New Roman"/>
                <w:sz w:val="24"/>
                <w:szCs w:val="24"/>
              </w:rPr>
              <w:t xml:space="preserve"> в отношении возникновения теневой занятости отраслям (торговля, гостиничный и ресторанный бизнес, строительство, транспорт, сельское и лесное хозяйство, оказание бытовых, медицинских и иных услуг населению)</w:t>
            </w:r>
          </w:p>
        </w:tc>
        <w:tc>
          <w:tcPr>
            <w:tcW w:w="2127" w:type="dxa"/>
          </w:tcPr>
          <w:p w:rsidR="0007614A" w:rsidRPr="00BD52CE" w:rsidRDefault="0007614A" w:rsidP="008122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D52CE">
              <w:rPr>
                <w:rFonts w:ascii="Times New Roman" w:eastAsia="Calibri" w:hAnsi="Times New Roman"/>
                <w:sz w:val="24"/>
                <w:szCs w:val="24"/>
              </w:rPr>
              <w:t>30 сентября 202</w:t>
            </w:r>
            <w:r w:rsidR="0081224A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BD52CE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009" w:type="dxa"/>
          </w:tcPr>
          <w:p w:rsidR="0007614A" w:rsidRPr="00BD52CE" w:rsidRDefault="0007614A" w:rsidP="0081224A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7614A" w:rsidRPr="00BD52CE" w:rsidTr="00FB5082">
        <w:tc>
          <w:tcPr>
            <w:tcW w:w="450" w:type="dxa"/>
            <w:gridSpan w:val="2"/>
            <w:tcBorders>
              <w:top w:val="nil"/>
              <w:left w:val="nil"/>
              <w:bottom w:val="nil"/>
            </w:tcBorders>
          </w:tcPr>
          <w:p w:rsidR="0007614A" w:rsidRPr="00BD52CE" w:rsidRDefault="0007614A" w:rsidP="000761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326" w:type="dxa"/>
            <w:gridSpan w:val="3"/>
            <w:tcBorders>
              <w:top w:val="nil"/>
              <w:left w:val="nil"/>
              <w:bottom w:val="nil"/>
            </w:tcBorders>
          </w:tcPr>
          <w:p w:rsidR="0007614A" w:rsidRPr="0007614A" w:rsidRDefault="0007614A" w:rsidP="005354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7614A">
              <w:rPr>
                <w:rFonts w:ascii="Times New Roman" w:hAnsi="Times New Roman"/>
                <w:b/>
                <w:sz w:val="24"/>
                <w:szCs w:val="24"/>
              </w:rPr>
              <w:t>Мероприятия по контролю и мониторингу</w:t>
            </w:r>
          </w:p>
        </w:tc>
      </w:tr>
      <w:tr w:rsidR="0007614A" w:rsidRPr="00BD52CE" w:rsidTr="00FB5082">
        <w:trPr>
          <w:gridBefore w:val="2"/>
          <w:wBefore w:w="450" w:type="dxa"/>
        </w:trPr>
        <w:tc>
          <w:tcPr>
            <w:tcW w:w="8190" w:type="dxa"/>
          </w:tcPr>
          <w:p w:rsidR="0007614A" w:rsidRPr="00BD52CE" w:rsidRDefault="0007614A" w:rsidP="005354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2CE">
              <w:rPr>
                <w:rFonts w:ascii="Times New Roman" w:hAnsi="Times New Roman"/>
                <w:sz w:val="24"/>
                <w:szCs w:val="24"/>
              </w:rPr>
              <w:t xml:space="preserve">Формирование информации о дополнительных поступлениях налога </w:t>
            </w:r>
            <w:r w:rsidRPr="00BD52CE">
              <w:rPr>
                <w:rFonts w:ascii="Times New Roman" w:hAnsi="Times New Roman"/>
                <w:sz w:val="24"/>
                <w:szCs w:val="24"/>
              </w:rPr>
              <w:br/>
              <w:t xml:space="preserve">на доходы физических лиц в отношении работодателей, рассмотренных </w:t>
            </w:r>
            <w:r w:rsidRPr="00BD52CE">
              <w:rPr>
                <w:rFonts w:ascii="Times New Roman" w:hAnsi="Times New Roman"/>
                <w:sz w:val="24"/>
                <w:szCs w:val="24"/>
              </w:rPr>
              <w:br/>
              <w:t>на заседаниях территориальных МВК</w:t>
            </w:r>
          </w:p>
        </w:tc>
        <w:tc>
          <w:tcPr>
            <w:tcW w:w="2127" w:type="dxa"/>
          </w:tcPr>
          <w:p w:rsidR="0007614A" w:rsidRPr="00BD52CE" w:rsidRDefault="0007614A" w:rsidP="005354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D52CE">
              <w:rPr>
                <w:rFonts w:ascii="Times New Roman" w:eastAsia="Calibri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4009" w:type="dxa"/>
          </w:tcPr>
          <w:p w:rsidR="0007614A" w:rsidRPr="00BD52CE" w:rsidRDefault="0007614A" w:rsidP="00A33F2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7614A" w:rsidRPr="00BD52CE" w:rsidTr="00FB5082">
        <w:trPr>
          <w:gridBefore w:val="2"/>
          <w:wBefore w:w="450" w:type="dxa"/>
          <w:trHeight w:val="1557"/>
        </w:trPr>
        <w:tc>
          <w:tcPr>
            <w:tcW w:w="8190" w:type="dxa"/>
          </w:tcPr>
          <w:p w:rsidR="0007614A" w:rsidRPr="00BD52CE" w:rsidRDefault="0007614A" w:rsidP="005354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D52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Предоставление в министерство экономики и регионального развития Красноярского края отчета о реализации настоящего плана мероприятий</w:t>
            </w:r>
          </w:p>
        </w:tc>
        <w:tc>
          <w:tcPr>
            <w:tcW w:w="2127" w:type="dxa"/>
          </w:tcPr>
          <w:p w:rsidR="0007614A" w:rsidRPr="00BD52CE" w:rsidRDefault="0007614A" w:rsidP="00535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2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ежеквартально </w:t>
            </w:r>
            <w:r w:rsidRPr="00BD52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 xml:space="preserve">до 10 числа месяца, следующего </w:t>
            </w:r>
            <w:r w:rsidRPr="00BD52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за отчетным периодом</w:t>
            </w:r>
          </w:p>
        </w:tc>
        <w:tc>
          <w:tcPr>
            <w:tcW w:w="4009" w:type="dxa"/>
          </w:tcPr>
          <w:p w:rsidR="00EF272D" w:rsidRPr="00BD52CE" w:rsidRDefault="00EF272D" w:rsidP="00812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6A11" w:rsidRDefault="00966A11" w:rsidP="0081224A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sectPr w:rsidR="00966A11" w:rsidSect="00966A11">
      <w:headerReference w:type="default" r:id="rId8"/>
      <w:pgSz w:w="16838" w:h="11906" w:orient="landscape" w:code="9"/>
      <w:pgMar w:top="425" w:right="1701" w:bottom="227" w:left="851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E36" w:rsidRDefault="00545E36" w:rsidP="00BD52CE">
      <w:pPr>
        <w:spacing w:after="0" w:line="240" w:lineRule="auto"/>
      </w:pPr>
      <w:r>
        <w:separator/>
      </w:r>
    </w:p>
  </w:endnote>
  <w:endnote w:type="continuationSeparator" w:id="0">
    <w:p w:rsidR="00545E36" w:rsidRDefault="00545E36" w:rsidP="00BD5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E36" w:rsidRDefault="00545E36" w:rsidP="00BD52CE">
      <w:pPr>
        <w:spacing w:after="0" w:line="240" w:lineRule="auto"/>
      </w:pPr>
      <w:r>
        <w:separator/>
      </w:r>
    </w:p>
  </w:footnote>
  <w:footnote w:type="continuationSeparator" w:id="0">
    <w:p w:rsidR="00545E36" w:rsidRDefault="00545E36" w:rsidP="00BD5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739494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0"/>
      </w:rPr>
    </w:sdtEndPr>
    <w:sdtContent>
      <w:p w:rsidR="00491B5B" w:rsidRPr="008D1A09" w:rsidRDefault="006D799A">
        <w:pPr>
          <w:pStyle w:val="a4"/>
          <w:jc w:val="center"/>
          <w:rPr>
            <w:rFonts w:ascii="Times New Roman" w:hAnsi="Times New Roman"/>
            <w:sz w:val="24"/>
            <w:szCs w:val="20"/>
          </w:rPr>
        </w:pPr>
        <w:r w:rsidRPr="008D1A09">
          <w:rPr>
            <w:rFonts w:ascii="Times New Roman" w:hAnsi="Times New Roman"/>
            <w:sz w:val="24"/>
            <w:szCs w:val="20"/>
          </w:rPr>
          <w:fldChar w:fldCharType="begin"/>
        </w:r>
        <w:r w:rsidRPr="008D1A09">
          <w:rPr>
            <w:rFonts w:ascii="Times New Roman" w:hAnsi="Times New Roman"/>
            <w:sz w:val="24"/>
            <w:szCs w:val="20"/>
          </w:rPr>
          <w:instrText>PAGE   \* MERGEFORMAT</w:instrText>
        </w:r>
        <w:r w:rsidRPr="008D1A09">
          <w:rPr>
            <w:rFonts w:ascii="Times New Roman" w:hAnsi="Times New Roman"/>
            <w:sz w:val="24"/>
            <w:szCs w:val="20"/>
          </w:rPr>
          <w:fldChar w:fldCharType="separate"/>
        </w:r>
        <w:r w:rsidR="0081224A">
          <w:rPr>
            <w:rFonts w:ascii="Times New Roman" w:hAnsi="Times New Roman"/>
            <w:noProof/>
            <w:sz w:val="24"/>
            <w:szCs w:val="20"/>
          </w:rPr>
          <w:t>2</w:t>
        </w:r>
        <w:r w:rsidRPr="008D1A09">
          <w:rPr>
            <w:rFonts w:ascii="Times New Roman" w:hAnsi="Times New Roman"/>
            <w:sz w:val="24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B4"/>
    <w:rsid w:val="00037E91"/>
    <w:rsid w:val="00060F55"/>
    <w:rsid w:val="0007614A"/>
    <w:rsid w:val="00136274"/>
    <w:rsid w:val="0014050B"/>
    <w:rsid w:val="00195C1F"/>
    <w:rsid w:val="002E43F3"/>
    <w:rsid w:val="0032586B"/>
    <w:rsid w:val="00350DA1"/>
    <w:rsid w:val="00364F07"/>
    <w:rsid w:val="003E7608"/>
    <w:rsid w:val="004D49F2"/>
    <w:rsid w:val="00545E36"/>
    <w:rsid w:val="0056148B"/>
    <w:rsid w:val="00613B1F"/>
    <w:rsid w:val="00646597"/>
    <w:rsid w:val="006B0FDD"/>
    <w:rsid w:val="006D402F"/>
    <w:rsid w:val="006D799A"/>
    <w:rsid w:val="0072000D"/>
    <w:rsid w:val="00795AB7"/>
    <w:rsid w:val="0081224A"/>
    <w:rsid w:val="008D4EE7"/>
    <w:rsid w:val="0091630A"/>
    <w:rsid w:val="00940E19"/>
    <w:rsid w:val="00966A11"/>
    <w:rsid w:val="00A16A5F"/>
    <w:rsid w:val="00A33F24"/>
    <w:rsid w:val="00A62703"/>
    <w:rsid w:val="00AD49FD"/>
    <w:rsid w:val="00AF4D01"/>
    <w:rsid w:val="00B03ABE"/>
    <w:rsid w:val="00BD52CE"/>
    <w:rsid w:val="00BE47B4"/>
    <w:rsid w:val="00C06FA3"/>
    <w:rsid w:val="00C956C1"/>
    <w:rsid w:val="00CD4EF8"/>
    <w:rsid w:val="00D0556A"/>
    <w:rsid w:val="00DC71B9"/>
    <w:rsid w:val="00DD29DC"/>
    <w:rsid w:val="00E407DC"/>
    <w:rsid w:val="00EC7D45"/>
    <w:rsid w:val="00EF272D"/>
    <w:rsid w:val="00EF7E61"/>
    <w:rsid w:val="00F82209"/>
    <w:rsid w:val="00FB5082"/>
    <w:rsid w:val="00FC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B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E47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4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47B4"/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unhideWhenUsed/>
    <w:rsid w:val="00BE47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BE4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BD5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52CE"/>
    <w:rPr>
      <w:rFonts w:ascii="Calibri" w:eastAsia="Times New Roman" w:hAnsi="Calibri" w:cs="Times New Roman"/>
    </w:rPr>
  </w:style>
  <w:style w:type="character" w:styleId="a9">
    <w:name w:val="Hyperlink"/>
    <w:rsid w:val="00350DA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66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6A1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B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E47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4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47B4"/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unhideWhenUsed/>
    <w:rsid w:val="00BE47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BE4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BD5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52CE"/>
    <w:rPr>
      <w:rFonts w:ascii="Calibri" w:eastAsia="Times New Roman" w:hAnsi="Calibri" w:cs="Times New Roman"/>
    </w:rPr>
  </w:style>
  <w:style w:type="character" w:styleId="a9">
    <w:name w:val="Hyperlink"/>
    <w:rsid w:val="00350DA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66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6A1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6935B-9015-42D5-A7DD-1FF847936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Елена Вадимовна</dc:creator>
  <cp:lastModifiedBy>User_22</cp:lastModifiedBy>
  <cp:revision>29</cp:revision>
  <cp:lastPrinted>2022-10-10T03:00:00Z</cp:lastPrinted>
  <dcterms:created xsi:type="dcterms:W3CDTF">2022-04-20T05:10:00Z</dcterms:created>
  <dcterms:modified xsi:type="dcterms:W3CDTF">2022-12-27T02:46:00Z</dcterms:modified>
</cp:coreProperties>
</file>